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/>
        <w:ind/>
        <w:jc w:val="center"/>
        <w:rPr>
          <w:b/>
          <w:bCs/>
          <w:sz w:val="28"/>
          <w:szCs w:val="28"/>
          <w:highlight w:val="none"/>
        </w:rPr>
      </w:pPr>
      <w:r>
        <w:rPr>
          <w:b/>
          <w:sz w:val="28"/>
          <w:szCs w:val="28"/>
          <w:highlight w:val="none"/>
        </w:rPr>
      </w:r>
      <w:r>
        <w:rPr>
          <w:b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pacing/>
        <w:ind/>
        <w:jc w:val="center"/>
        <w:rPr>
          <w:b/>
          <w:bCs/>
          <w:sz w:val="28"/>
          <w:szCs w:val="28"/>
          <w:highlight w:val="none"/>
        </w:rPr>
      </w:pPr>
      <w:r>
        <w:rPr>
          <w:b/>
          <w:sz w:val="28"/>
          <w:szCs w:val="28"/>
          <w:highlight w:val="none"/>
        </w:rPr>
      </w:r>
      <w:r>
        <w:rPr>
          <w:b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pacing/>
        <w:ind/>
        <w:jc w:val="center"/>
        <w:rPr>
          <w:b/>
          <w:bCs/>
          <w:sz w:val="28"/>
          <w:szCs w:val="28"/>
          <w:highlight w:val="none"/>
        </w:rPr>
      </w:pPr>
      <w:r>
        <w:rPr>
          <w:b/>
          <w:sz w:val="28"/>
          <w:szCs w:val="28"/>
          <w:highlight w:val="none"/>
        </w:rPr>
      </w:r>
      <w:r>
        <w:rPr>
          <w:b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pacing/>
        <w:ind/>
        <w:jc w:val="center"/>
        <w:rPr>
          <w:b/>
          <w:bCs/>
          <w:sz w:val="28"/>
          <w:szCs w:val="28"/>
          <w:highlight w:val="none"/>
        </w:rPr>
      </w:pPr>
      <w:r>
        <w:rPr>
          <w:b/>
          <w:sz w:val="28"/>
          <w:szCs w:val="28"/>
          <w:highlight w:val="none"/>
        </w:rPr>
      </w:r>
      <w:r>
        <w:rPr>
          <w:b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pacing/>
        <w:ind/>
        <w:jc w:val="center"/>
        <w:rPr>
          <w:b/>
          <w:bCs/>
          <w:sz w:val="28"/>
          <w:szCs w:val="28"/>
          <w:highlight w:val="none"/>
        </w:rPr>
      </w:pPr>
      <w:r>
        <w:rPr>
          <w:b/>
          <w:sz w:val="28"/>
          <w:szCs w:val="28"/>
          <w:highlight w:val="none"/>
        </w:rPr>
      </w:r>
      <w:r>
        <w:rPr>
          <w:b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pacing/>
        <w:ind/>
        <w:jc w:val="center"/>
        <w:rPr>
          <w:b/>
          <w:bCs/>
          <w:sz w:val="28"/>
          <w:szCs w:val="28"/>
          <w:highlight w:val="none"/>
        </w:rPr>
      </w:pPr>
      <w:r>
        <w:rPr>
          <w:b/>
          <w:sz w:val="28"/>
          <w:szCs w:val="28"/>
          <w:highlight w:val="none"/>
        </w:rPr>
      </w:r>
      <w:r>
        <w:rPr>
          <w:b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sz w:val="28"/>
          <w:szCs w:val="28"/>
          <w:highlight w:val="none"/>
        </w:rPr>
      </w:r>
      <w:r>
        <w:rPr>
          <w:b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pacing/>
        <w:ind/>
        <w:jc w:val="center"/>
        <w:rPr>
          <w:b/>
          <w:bCs/>
          <w:sz w:val="28"/>
          <w:szCs w:val="28"/>
          <w:highlight w:val="none"/>
        </w:rPr>
      </w:pPr>
      <w:r>
        <w:rPr>
          <w:b/>
          <w:sz w:val="28"/>
          <w:szCs w:val="28"/>
          <w:highlight w:val="none"/>
        </w:rPr>
      </w:r>
      <w:r>
        <w:rPr>
          <w:b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pacing/>
        <w:ind/>
        <w:jc w:val="center"/>
        <w:rPr>
          <w:b/>
          <w:bCs/>
          <w:sz w:val="44"/>
          <w:szCs w:val="44"/>
          <w:highlight w:val="none"/>
        </w:rPr>
      </w:pPr>
      <w:r>
        <w:rPr>
          <w:sz w:val="36"/>
          <w:szCs w:val="36"/>
          <w:rtl w:val="0"/>
        </w:rPr>
      </w:r>
      <w:r>
        <w:rPr>
          <w:b/>
          <w:sz w:val="44"/>
          <w:szCs w:val="44"/>
        </w:rPr>
        <w:t xml:space="preserve">Compte rendu tp System d’exploitation</w:t>
        <w:br/>
        <w:t xml:space="preserve">master 1 Rsd</w:t>
      </w:r>
      <w:r>
        <w:rPr>
          <w:b/>
          <w:bCs/>
          <w:sz w:val="44"/>
          <w:szCs w:val="44"/>
          <w:highlight w:val="none"/>
        </w:rPr>
      </w:r>
      <w:r>
        <w:rPr>
          <w:b/>
          <w:bCs/>
          <w:sz w:val="44"/>
          <w:szCs w:val="44"/>
          <w:highlight w:val="none"/>
        </w:rPr>
      </w:r>
    </w:p>
    <w:p>
      <w:pPr>
        <w:pBdr/>
        <w:spacing/>
        <w:ind/>
        <w:jc w:val="center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pacing/>
        <w:ind/>
        <w:jc w:val="center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pacing/>
        <w:ind/>
        <w:jc w:val="center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pacing/>
        <w:ind/>
        <w:jc w:val="center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pacing/>
        <w:ind/>
        <w:jc w:val="center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pacing/>
        <w:ind/>
        <w:jc w:val="center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pacing/>
        <w:ind/>
        <w:rPr>
          <w:b/>
          <w:sz w:val="28"/>
          <w:szCs w:val="28"/>
        </w:rPr>
      </w:pPr>
      <w:r>
        <w:rPr>
          <w:rtl w:val="0"/>
        </w:rPr>
        <w:t xml:space="preserve">Etudiant: Bouzara zakaria</w:t>
      </w:r>
      <w:r>
        <w:rPr>
          <w:b/>
          <w:sz w:val="28"/>
          <w:szCs w:val="28"/>
        </w:rPr>
      </w:r>
      <w:r>
        <w:rPr>
          <w:b/>
          <w:sz w:val="28"/>
          <w:szCs w:val="28"/>
        </w:rPr>
      </w:r>
    </w:p>
    <w:p>
      <w:pPr>
        <w:pBdr/>
        <w:spacing/>
        <w:ind/>
        <w:rPr>
          <w:b/>
          <w:sz w:val="28"/>
          <w:szCs w:val="28"/>
        </w:rPr>
      </w:pPr>
      <w:r>
        <w:rPr>
          <w:rtl w:val="0"/>
        </w:rPr>
        <w:t xml:space="preserve">Matricule: 212138069681</w:t>
      </w:r>
      <w:r>
        <w:rPr>
          <w:b/>
          <w:sz w:val="28"/>
          <w:szCs w:val="28"/>
        </w:rPr>
      </w:r>
      <w:r>
        <w:rPr>
          <w:b/>
          <w:sz w:val="28"/>
          <w:szCs w:val="28"/>
        </w:rPr>
      </w:r>
    </w:p>
    <w:p>
      <w:pPr>
        <w:pBdr/>
        <w:spacing/>
        <w:ind/>
        <w:rPr>
          <w:b/>
          <w:sz w:val="28"/>
          <w:szCs w:val="28"/>
        </w:rPr>
      </w:pPr>
      <w:r>
        <w:rPr>
          <w:rtl w:val="0"/>
        </w:rPr>
      </w:r>
      <w:r>
        <w:rPr>
          <w:b/>
          <w:sz w:val="28"/>
          <w:szCs w:val="28"/>
        </w:rPr>
      </w:r>
      <w:r>
        <w:rPr>
          <w:b/>
          <w:sz w:val="28"/>
          <w:szCs w:val="28"/>
        </w:rPr>
      </w:r>
    </w:p>
    <w:p>
      <w:pPr>
        <w:pBdr/>
        <w:spacing/>
        <w:ind/>
        <w:rPr>
          <w:b/>
          <w:sz w:val="28"/>
          <w:szCs w:val="28"/>
        </w:rPr>
      </w:pPr>
      <w:r>
        <w:rPr>
          <w:rtl w:val="0"/>
        </w:rPr>
      </w:r>
      <w:r>
        <w:rPr>
          <w:b/>
          <w:sz w:val="28"/>
          <w:szCs w:val="28"/>
        </w:rPr>
      </w:r>
      <w:r>
        <w:rPr>
          <w:b/>
          <w:sz w:val="28"/>
          <w:szCs w:val="28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sz w:val="28"/>
          <w:szCs w:val="28"/>
          <w:rtl w:val="0"/>
        </w:rPr>
        <w:br/>
      </w:r>
      <w:r>
        <w:rPr>
          <w:b/>
        </w:rPr>
      </w:r>
      <w:r>
        <w:rPr>
          <w:b/>
          <w:bCs/>
          <w:sz w:val="28"/>
          <w:szCs w:val="28"/>
        </w:rPr>
      </w:r>
    </w:p>
    <w:p>
      <w:pPr>
        <w:pBdr/>
        <w:shd w:val="nil" w:color="auto"/>
        <w:spacing/>
        <w:ind/>
        <w:rPr>
          <w:b/>
          <w:bCs/>
        </w:rPr>
      </w:pPr>
      <w:r>
        <w:rPr>
          <w:b/>
          <w:highlight w:val="none"/>
          <w:rtl w:val="0"/>
        </w:rPr>
        <w:br w:type="page" w:clear="all"/>
      </w:r>
      <w:r>
        <w:rPr>
          <w:b/>
          <w:highlight w:val="none"/>
          <w:rtl w:val="0"/>
        </w:rPr>
      </w:r>
      <w:r>
        <w:rPr>
          <w:b/>
          <w:bCs/>
        </w:rPr>
      </w:r>
    </w:p>
    <w:p>
      <w:pPr>
        <w:pBdr/>
        <w:spacing/>
        <w:ind/>
        <w:rPr>
          <w:b/>
          <w:bCs/>
          <w:highlight w:val="none"/>
        </w:rPr>
      </w:pPr>
      <w:r>
        <w:rPr>
          <w:b/>
          <w:sz w:val="28"/>
          <w:szCs w:val="28"/>
          <w:rtl w:val="0"/>
        </w:rPr>
        <w:t xml:space="preserve">Exercice 3:</w:t>
      </w:r>
      <w:r>
        <w:rPr>
          <w:rtl w:val="0"/>
        </w:rPr>
        <w:br/>
      </w:r>
      <w:r>
        <w:rPr>
          <w:b/>
          <w:rtl w:val="0"/>
        </w:rPr>
        <w:t xml:space="preserve">1. les codes attaches: </w:t>
      </w:r>
      <w:r>
        <w:rPr>
          <w:b/>
        </w:rPr>
      </w:r>
      <w:r>
        <w:rPr>
          <w:b/>
          <w:bCs/>
          <w:highlight w:val="none"/>
        </w:rPr>
      </w:r>
    </w:p>
    <w:p>
      <w:pPr>
        <w:pBdr/>
        <w:spacing/>
        <w:ind w:firstLine="0" w:left="720"/>
        <w:rPr/>
      </w:pPr>
      <w:r>
        <w:rPr>
          <w:rtl w:val="0"/>
        </w:rPr>
        <w:t xml:space="preserve">exo3 /</w:t>
      </w:r>
      <w:r/>
    </w:p>
    <w:p>
      <w:pPr>
        <w:numPr>
          <w:ilvl w:val="0"/>
          <w:numId w:val="1"/>
        </w:numPr>
        <w:pBdr/>
        <w:spacing/>
        <w:ind w:hanging="135" w:left="1133"/>
        <w:rPr>
          <w:u w:val="none"/>
        </w:rPr>
      </w:pPr>
      <w:r>
        <w:rPr>
          <w:rtl w:val="0"/>
        </w:rPr>
        <w:t xml:space="preserve">semaphore.h</w:t>
      </w:r>
      <w:r>
        <w:rPr>
          <w:u w:val="none"/>
        </w:rPr>
      </w:r>
      <w:r>
        <w:rPr>
          <w:u w:val="none"/>
        </w:rPr>
      </w:r>
    </w:p>
    <w:p>
      <w:pPr>
        <w:numPr>
          <w:ilvl w:val="0"/>
          <w:numId w:val="1"/>
        </w:numPr>
        <w:pBdr/>
        <w:spacing/>
        <w:ind w:hanging="135" w:left="1133"/>
        <w:rPr>
          <w:u w:val="none"/>
        </w:rPr>
      </w:pPr>
      <w:r>
        <w:rPr>
          <w:rtl w:val="0"/>
        </w:rPr>
        <w:t xml:space="preserve">spool.c</w:t>
      </w:r>
      <w:r>
        <w:rPr>
          <w:u w:val="none"/>
        </w:rPr>
      </w:r>
      <w:r>
        <w:rPr>
          <w:u w:val="none"/>
        </w:rPr>
      </w:r>
    </w:p>
    <w:p>
      <w:pPr>
        <w:pBdr/>
        <w:spacing/>
        <w:ind/>
        <w:rPr/>
      </w:pPr>
      <w:r>
        <w:rPr>
          <w:rtl w:val="0"/>
        </w:rPr>
      </w:r>
      <w:r/>
    </w:p>
    <w:p>
      <w:pPr>
        <w:pBdr/>
        <w:spacing/>
        <w:ind/>
        <w:rPr/>
      </w:pPr>
      <w:r>
        <w:rPr>
          <w:b/>
          <w:rtl w:val="0"/>
        </w:rPr>
        <w:t xml:space="preserve">2. Resultat d’execution:</w:t>
      </w:r>
      <w:r>
        <w:rPr>
          <w:rtl w:val="0"/>
        </w:rPr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691446" cy="2462717"/>
                <wp:effectExtent l="0" t="0" r="0" b="0"/>
                <wp:docPr id="1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/>
                        <pic:nvPr/>
                      </pic:nvPicPr>
                      <pic:blipFill>
                        <a:blip r:embed="rId9"/>
                        <a:srcRect l="0" t="3953" r="54485" b="47423"/>
                        <a:stretch/>
                      </pic:blipFill>
                      <pic:spPr bwMode="auto">
                        <a:xfrm flipH="0" flipV="0">
                          <a:off x="0" y="0"/>
                          <a:ext cx="4691445" cy="246271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369.41pt;height:193.91pt;mso-wrap-distance-left:0.00pt;mso-wrap-distance-top:0.00pt;mso-wrap-distance-right:0.00pt;mso-wrap-distance-bottom:0.00pt;z-index:1;">
                <v:imagedata r:id="rId9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200" cy="3225800"/>
                <wp:effectExtent l="0" t="0" r="0" b="0"/>
                <wp:docPr id="2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/>
                        <pic:nvPr/>
                      </pic:nvPicPr>
                      <pic:blipFill>
                        <a:blip r:embed="rId10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731200" cy="32258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51.28pt;height:254.00pt;mso-wrap-distance-left:0.00pt;mso-wrap-distance-top:0.00pt;mso-wrap-distance-right:0.00pt;mso-wrap-distance-bottom:0.00pt;z-index:1;">
                <v:imagedata r:id="rId10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/>
    </w:p>
    <w:p>
      <w:pPr>
        <w:pBdr/>
        <w:spacing/>
        <w:ind/>
        <w:rPr/>
      </w:pPr>
      <w:r>
        <w:rPr>
          <w:rtl w:val="0"/>
        </w:rPr>
      </w:r>
      <w:r/>
    </w:p>
    <w:p>
      <w:pPr>
        <w:pBdr/>
        <w:spacing/>
        <w:ind w:right="0" w:firstLine="180" w:left="0"/>
        <w:rPr/>
      </w:pPr>
      <w:r>
        <w:rPr>
          <w:rtl w:val="0"/>
        </w:rPr>
        <w:t xml:space="preserve">Si un processus se termine de manière inattendue (par exemple, en recevant le signal </w:t>
      </w:r>
      <w:r>
        <w:rPr>
          <w:color w:val="00b0f0"/>
          <w:highlight w:val="white"/>
          <w:shd w:val="clear" w:color="auto" w:fill="d9d9d9"/>
          <w:rtl w:val="0"/>
        </w:rPr>
        <w:t xml:space="preserve">SIGKILL</w:t>
      </w:r>
      <w:r>
        <w:rPr>
          <w:color w:val="00b0f0"/>
          <w:highlight w:val="white"/>
          <w:rtl w:val="0"/>
        </w:rPr>
        <w:t xml:space="preserve"> </w:t>
      </w:r>
      <w:r>
        <w:rPr>
          <w:rtl w:val="0"/>
        </w:rPr>
        <w:t xml:space="preserve">via la commande </w:t>
      </w:r>
      <w:r>
        <w:rPr>
          <w:color w:val="00b0f0"/>
          <w:rtl w:val="0"/>
        </w:rPr>
        <w:t xml:space="preserve">`kill -9 &lt;pid&gt;`</w:t>
      </w:r>
      <w:r>
        <w:rPr>
          <w:color w:val="00b0f0"/>
          <w:rtl w:val="0"/>
        </w:rPr>
        <w:t xml:space="preserve">)</w:t>
      </w:r>
      <w:r>
        <w:rPr>
          <w:rtl w:val="0"/>
        </w:rPr>
        <w:t xml:space="preserve"> alors qu'il utilise une ressource partagée, la valeur du sémaphore peut rester décrémentée, bloquant ainsi l'accès à la ressource indéfiniment. Cela se produit parce que l'opération P (appel à </w:t>
      </w:r>
      <w:r>
        <w:rPr>
          <w:color w:val="4a86e8"/>
          <w:rtl w:val="0"/>
        </w:rPr>
        <w:t xml:space="preserve">`semop`</w:t>
      </w:r>
      <w:r>
        <w:rPr>
          <w:rtl w:val="0"/>
        </w:rPr>
        <w:t xml:space="preserve"> avec </w:t>
      </w:r>
      <w:r>
        <w:rPr>
          <w:color w:val="00b0f0"/>
          <w:rtl w:val="0"/>
        </w:rPr>
        <w:t xml:space="preserve">`sem_op = -1`</w:t>
      </w:r>
      <w:r>
        <w:rPr>
          <w:rtl w:val="0"/>
        </w:rPr>
        <w:t xml:space="preserve">) décrémente le sémaphore, mais l'opération V correspondante (appel à </w:t>
      </w:r>
      <w:r>
        <w:rPr>
          <w:color w:val="00b0f0"/>
          <w:rtl w:val="0"/>
        </w:rPr>
        <w:t xml:space="preserve">`semop` </w:t>
      </w:r>
      <w:r>
        <w:rPr>
          <w:rtl w:val="0"/>
        </w:rPr>
        <w:t xml:space="preserve">avec </w:t>
      </w:r>
      <w:r>
        <w:rPr>
          <w:color w:val="00b0f0"/>
          <w:rtl w:val="0"/>
        </w:rPr>
        <w:t xml:space="preserve">`sem_op = 1`</w:t>
      </w:r>
      <w:r>
        <w:rPr>
          <w:rtl w:val="0"/>
        </w:rPr>
        <w:t xml:space="preserve">) n'est jamais exécutée en raison de l'arrêt prématuré du processus. Pour remédier à cette situation, ut</w:t>
      </w:r>
      <w:r>
        <w:rPr>
          <w:rtl w:val="0"/>
        </w:rPr>
        <w:t xml:space="preserve">ilisez le drapeau </w:t>
      </w:r>
      <w:r>
        <w:rPr>
          <w:color w:val="00b0f0"/>
          <w:rtl w:val="0"/>
        </w:rPr>
        <w:t xml:space="preserve">`SEM_UNDO` </w:t>
      </w:r>
      <w:r>
        <w:rPr>
          <w:rtl w:val="0"/>
        </w:rPr>
        <w:t xml:space="preserve">lors de l'opération </w:t>
      </w:r>
      <w:r>
        <w:rPr>
          <w:color w:val="00b0f0"/>
          <w:rtl w:val="0"/>
        </w:rPr>
        <w:t xml:space="preserve">P(`semop`)</w:t>
      </w:r>
      <w:r>
        <w:rPr>
          <w:rtl w:val="0"/>
        </w:rPr>
        <w:t xml:space="preserve">.</w:t>
      </w:r>
      <w:r/>
    </w:p>
    <w:p>
      <w:pPr>
        <w:pBdr/>
        <w:spacing/>
        <w:ind w:right="0" w:firstLine="180" w:left="0"/>
        <w:rPr/>
      </w:pPr>
      <w:r>
        <w:rPr>
          <w:rtl w:val="0"/>
        </w:rPr>
        <w:t xml:space="preserve">Ce drapeau assure que toute décrémentation effectuée sur le sémaphore par un processus est automatiquement annulée par le système d'exploitation si ce processus se termine de manière inattendue.</w:t>
      </w:r>
      <w:r/>
    </w:p>
    <w:p>
      <w:pPr>
        <w:pBdr/>
        <w:spacing/>
        <w:ind/>
        <w:rPr/>
      </w:pPr>
      <w:r>
        <w:rPr>
          <w:rtl w:val="0"/>
        </w:rPr>
      </w:r>
      <w:r/>
    </w:p>
    <w:p>
      <w:pPr>
        <w:pBdr/>
        <w:spacing/>
        <w:ind/>
        <w:rPr/>
      </w:pPr>
      <w:r/>
      <w:r/>
    </w:p>
    <w:p>
      <w:pPr>
        <w:pBdr/>
        <w:shd w:val="nil" w:color="auto"/>
        <w:spacing/>
        <w:ind/>
        <w:rPr>
          <w:b/>
          <w:bCs/>
        </w:rPr>
      </w:pPr>
      <w:r>
        <w:rPr>
          <w:b/>
          <w:highlight w:val="none"/>
          <w:rtl w:val="0"/>
        </w:rPr>
        <w:br w:type="page" w:clear="all"/>
      </w:r>
      <w:r>
        <w:rPr>
          <w:b/>
          <w:highlight w:val="none"/>
          <w:rtl w:val="0"/>
        </w:rPr>
      </w:r>
      <w:r>
        <w:rPr>
          <w:b/>
          <w:bCs/>
        </w:rPr>
      </w:r>
    </w:p>
    <w:p>
      <w:pPr>
        <w:pBdr/>
        <w:spacing/>
        <w:ind/>
        <w:rPr>
          <w:b/>
          <w:bCs/>
          <w:highlight w:val="none"/>
        </w:rPr>
      </w:pPr>
      <w:r>
        <w:rPr>
          <w:b/>
          <w:sz w:val="28"/>
          <w:szCs w:val="28"/>
          <w:rtl w:val="0"/>
        </w:rPr>
        <w:t xml:space="preserve">Exercice 4:</w:t>
      </w:r>
      <w:r>
        <w:rPr>
          <w:rtl w:val="0"/>
        </w:rPr>
        <w:br/>
      </w:r>
      <w:r>
        <w:rPr>
          <w:b/>
          <w:rtl w:val="0"/>
        </w:rPr>
        <w:t xml:space="preserve">1. les codes attaches: </w:t>
      </w:r>
      <w:r>
        <w:rPr>
          <w:b/>
        </w:rPr>
      </w:r>
      <w:r>
        <w:rPr>
          <w:b/>
          <w:bCs/>
          <w:highlight w:val="none"/>
        </w:rPr>
      </w:r>
    </w:p>
    <w:p>
      <w:pPr>
        <w:pBdr/>
        <w:spacing/>
        <w:ind w:firstLine="0" w:left="720"/>
        <w:rPr/>
      </w:pPr>
      <w:r>
        <w:rPr>
          <w:rtl w:val="0"/>
        </w:rPr>
        <w:t xml:space="preserve">exo4 /</w:t>
      </w:r>
      <w:r/>
    </w:p>
    <w:p>
      <w:pPr>
        <w:numPr>
          <w:ilvl w:val="0"/>
          <w:numId w:val="2"/>
        </w:numPr>
        <w:pBdr/>
        <w:spacing/>
        <w:ind w:hanging="135" w:left="1133"/>
        <w:rPr>
          <w:u w:val="none"/>
        </w:rPr>
      </w:pPr>
      <w:r>
        <w:rPr>
          <w:rtl w:val="0"/>
        </w:rPr>
        <w:t xml:space="preserve">Create.c</w:t>
      </w:r>
      <w:r>
        <w:rPr>
          <w:u w:val="none"/>
        </w:rPr>
      </w:r>
      <w:r>
        <w:rPr>
          <w:u w:val="none"/>
        </w:rPr>
      </w:r>
    </w:p>
    <w:p>
      <w:pPr>
        <w:numPr>
          <w:ilvl w:val="0"/>
          <w:numId w:val="2"/>
        </w:numPr>
        <w:pBdr/>
        <w:spacing/>
        <w:ind w:hanging="135" w:left="1133"/>
        <w:rPr>
          <w:u w:val="none"/>
        </w:rPr>
      </w:pPr>
      <w:r>
        <w:rPr>
          <w:rtl w:val="0"/>
        </w:rPr>
        <w:t xml:space="preserve">Consumer.c</w:t>
      </w:r>
      <w:r>
        <w:rPr>
          <w:u w:val="none"/>
        </w:rPr>
      </w:r>
      <w:r>
        <w:rPr>
          <w:u w:val="none"/>
        </w:rPr>
      </w:r>
    </w:p>
    <w:p>
      <w:pPr>
        <w:numPr>
          <w:ilvl w:val="0"/>
          <w:numId w:val="2"/>
        </w:numPr>
        <w:pBdr/>
        <w:spacing/>
        <w:ind w:hanging="135" w:left="1133"/>
        <w:rPr>
          <w:u w:val="none"/>
        </w:rPr>
      </w:pPr>
      <w:r>
        <w:rPr>
          <w:highlight w:val="none"/>
          <w:rtl w:val="0"/>
        </w:rPr>
        <w:t xml:space="preserve">Producer.c</w:t>
      </w:r>
      <w:r>
        <w:rPr>
          <w:highlight w:val="none"/>
          <w:rtl w:val="0"/>
        </w:rPr>
      </w:r>
      <w:r>
        <w:rPr>
          <w:u w:val="none"/>
        </w:rPr>
      </w:r>
    </w:p>
    <w:p>
      <w:pPr>
        <w:numPr>
          <w:ilvl w:val="0"/>
          <w:numId w:val="2"/>
        </w:numPr>
        <w:pBdr/>
        <w:spacing/>
        <w:ind w:hanging="135" w:left="1133"/>
        <w:rPr>
          <w:u w:val="none"/>
        </w:rPr>
      </w:pPr>
      <w:r>
        <w:rPr>
          <w:highlight w:val="none"/>
          <w:rtl w:val="0"/>
        </w:rPr>
        <w:t xml:space="preserve">semaphore.h</w:t>
      </w:r>
      <w:r>
        <w:rPr>
          <w:highlight w:val="none"/>
          <w:rtl w:val="0"/>
        </w:rPr>
      </w:r>
      <w:r>
        <w:rPr>
          <w:u w:val="none"/>
        </w:rPr>
      </w:r>
    </w:p>
    <w:p>
      <w:pPr>
        <w:pBdr/>
        <w:spacing/>
        <w:ind/>
        <w:rPr/>
      </w:pPr>
      <w:r>
        <w:rPr>
          <w:rtl w:val="0"/>
        </w:rPr>
      </w:r>
      <w:r/>
    </w:p>
    <w:p>
      <w:pPr>
        <w:pBdr/>
        <w:spacing/>
        <w:ind/>
        <w:rPr>
          <w:highlight w:val="none"/>
        </w:rPr>
      </w:pPr>
      <w:r>
        <w:rPr>
          <w:b/>
          <w:rtl w:val="0"/>
        </w:rPr>
        <w:t xml:space="preserve">2. Resultat d’execution:</w:t>
      </w:r>
      <w:r>
        <w:rPr>
          <w:rtl w:val="0"/>
        </w:rPr>
      </w:r>
      <w:r>
        <w:rPr>
          <w:highlight w:val="none"/>
        </w:rPr>
      </w:r>
    </w:p>
    <w:p>
      <w:pPr>
        <w:pBdr/>
        <w:spacing/>
        <w:ind/>
        <w:jc w:val="center"/>
        <w:rPr>
          <w:highlight w:val="none"/>
        </w:rPr>
      </w:pPr>
      <w:r>
        <w:rPr>
          <w:highlight w:val="none"/>
        </w:rPr>
        <w:t xml:space="preserve">Create.c:</w:t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401907" cy="1352045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05299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rcRect l="0" t="10554" r="0" b="2685"/>
                        <a:stretch/>
                      </pic:blipFill>
                      <pic:spPr bwMode="auto">
                        <a:xfrm flipH="0" flipV="0">
                          <a:off x="0" y="0"/>
                          <a:ext cx="3401907" cy="13520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267.87pt;height:106.46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L’execution en paralelle:</w:t>
        <w:br/>
        <w:tab/>
        <w:t xml:space="preserve">2 producteurs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3415" cy="3225046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7353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733414" cy="32250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51.45pt;height:253.94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ab/>
        <w:t xml:space="preserve">2 Consomateurs:</w:t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3415" cy="3225046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10059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733414" cy="32250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51.45pt;height:253.94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709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859"/>
        <w:pBdr/>
        <w:spacing/>
        <w:ind w:right="0" w:hanging="180" w:left="180"/>
        <w:rPr>
          <w:rFonts w:ascii="Arial" w:hAnsi="Arial" w:eastAsia="Arial" w:cs="Arial"/>
          <w:sz w:val="22"/>
          <w:szCs w:val="22"/>
          <w:highlight w:val="none"/>
        </w:rPr>
      </w:pPr>
      <w:r>
        <w:rPr>
          <w:rFonts w:ascii="Arial" w:hAnsi="Arial" w:eastAsia="Arial" w:cs="Arial"/>
          <w:b/>
          <w:color w:val="000000"/>
          <w:sz w:val="22"/>
          <w:szCs w:val="22"/>
        </w:rPr>
        <w:t xml:space="preserve">Si le producteur est arrêté</w:t>
      </w:r>
      <w:r>
        <w:rPr>
          <w:rFonts w:ascii="Arial" w:hAnsi="Arial" w:eastAsia="Arial" w:cs="Arial"/>
          <w:color w:val="000000"/>
          <w:sz w:val="22"/>
          <w:szCs w:val="22"/>
        </w:rPr>
        <w:t xml:space="preserve"> :</w:t>
        <w:br/>
        <w:t xml:space="preserve">Le consommateur pourra toujours accéder à la mémoire partagée et vérifier le tampon</w:t>
      </w:r>
      <w:r>
        <w:rPr>
          <w:rFonts w:ascii="Arial" w:hAnsi="Arial" w:eastAsia="Arial" w:cs="Arial"/>
          <w:color w:val="000000"/>
          <w:sz w:val="22"/>
          <w:szCs w:val="22"/>
        </w:rPr>
        <w:t xml:space="preserve"> pour consommer des valeurs. Cependant, comme le producteur ne produit plus de nouvelles valeurs, le consommateur trouvera constamment le tampon vide (les valeurs resteront à 0). Le sémaphore </w:t>
      </w:r>
      <w:r>
        <w:rPr>
          <w:rFonts w:ascii="Arial" w:hAnsi="Arial" w:eastAsia="Arial" w:cs="Arial"/>
          <w:color w:val="0070c0"/>
          <w:sz w:val="22"/>
          <w:szCs w:val="22"/>
        </w:rPr>
        <w:t xml:space="preserve">empty_slots</w:t>
      </w:r>
      <w:r>
        <w:rPr>
          <w:rFonts w:ascii="Arial" w:hAnsi="Arial" w:eastAsia="Arial" w:cs="Arial"/>
          <w:color w:val="000000"/>
          <w:sz w:val="22"/>
          <w:szCs w:val="22"/>
        </w:rPr>
        <w:t xml:space="preserve"> (sémaphore 0) restera inchangé car le producteur ne met pas à jour le tampon. Ce sémaphore devrait être dans un état où le consommateur attend que le sémaphore </w:t>
      </w:r>
      <w:r>
        <w:rPr>
          <w:rFonts w:ascii="Arial" w:hAnsi="Arial" w:eastAsia="Arial" w:cs="Arial"/>
          <w:color w:val="0070c0"/>
          <w:sz w:val="22"/>
          <w:szCs w:val="22"/>
        </w:rPr>
        <w:t xml:space="preserve">empty_slots</w:t>
      </w:r>
      <w:r>
        <w:rPr>
          <w:rFonts w:ascii="Arial" w:hAnsi="Arial" w:eastAsia="Arial" w:cs="Arial"/>
          <w:color w:val="0070c0"/>
          <w:sz w:val="22"/>
          <w:szCs w:val="22"/>
        </w:rPr>
        <w:t xml:space="preserve"> </w:t>
      </w:r>
      <w:r>
        <w:rPr>
          <w:rFonts w:ascii="Arial" w:hAnsi="Arial" w:eastAsia="Arial" w:cs="Arial"/>
          <w:color w:val="000000"/>
          <w:sz w:val="22"/>
          <w:szCs w:val="22"/>
        </w:rPr>
        <w:t xml:space="preserve">soit signalé par le producteur. Mais comme aucune valeur n'est produite, le consommateur attendra indéfiniment.</w:t>
      </w:r>
      <w:r>
        <w:rPr>
          <w:rFonts w:ascii="Arial" w:hAnsi="Arial" w:eastAsia="Arial" w:cs="Arial"/>
          <w:sz w:val="22"/>
          <w:szCs w:val="22"/>
        </w:rPr>
      </w:r>
      <w:r>
        <w:rPr>
          <w:rFonts w:ascii="Arial" w:hAnsi="Arial" w:eastAsia="Arial" w:cs="Arial"/>
          <w:sz w:val="22"/>
          <w:szCs w:val="22"/>
          <w:highlight w:val="none"/>
        </w:rPr>
      </w:r>
    </w:p>
    <w:p>
      <w:pPr>
        <w:pStyle w:val="859"/>
        <w:pBdr/>
        <w:spacing/>
        <w:ind w:right="0" w:hanging="180" w:left="180"/>
        <w:rPr>
          <w:rFonts w:ascii="Arial" w:hAnsi="Arial" w:cs="Arial"/>
          <w:sz w:val="22"/>
          <w:szCs w:val="22"/>
        </w:rPr>
      </w:pPr>
      <w:r>
        <w:rPr>
          <w:rFonts w:ascii="Arial" w:hAnsi="Arial" w:eastAsia="Arial" w:cs="Arial"/>
          <w:sz w:val="22"/>
          <w:szCs w:val="22"/>
          <w:highlight w:val="none"/>
        </w:rPr>
      </w:r>
      <w:r>
        <w:rPr>
          <w:rFonts w:ascii="Arial" w:hAnsi="Arial" w:eastAsia="Arial" w:cs="Arial"/>
          <w:sz w:val="22"/>
          <w:szCs w:val="22"/>
          <w:highlight w:val="none"/>
        </w:rPr>
      </w:r>
      <w:r>
        <w:rPr>
          <w:rFonts w:ascii="Arial" w:hAnsi="Arial" w:cs="Arial"/>
          <w:sz w:val="22"/>
          <w:szCs w:val="22"/>
        </w:rPr>
      </w:r>
    </w:p>
    <w:p>
      <w:pPr>
        <w:pStyle w:val="859"/>
        <w:pBdr/>
        <w:spacing/>
        <w:ind w:right="0" w:hanging="180" w:left="180"/>
        <w:rPr>
          <w:rFonts w:ascii="Arial" w:hAnsi="Arial" w:cs="Arial"/>
          <w:sz w:val="22"/>
          <w:szCs w:val="22"/>
        </w:rPr>
      </w:pPr>
      <w:r>
        <w:rPr>
          <w:rFonts w:ascii="Arial" w:hAnsi="Arial" w:eastAsia="Arial" w:cs="Arial"/>
          <w:b/>
          <w:color w:val="000000"/>
          <w:sz w:val="22"/>
          <w:szCs w:val="22"/>
        </w:rPr>
        <w:t xml:space="preserve">Si le consommateur est arrêté</w:t>
      </w:r>
      <w:r>
        <w:rPr>
          <w:rFonts w:ascii="Arial" w:hAnsi="Arial" w:eastAsia="Arial" w:cs="Arial"/>
          <w:color w:val="000000"/>
          <w:sz w:val="22"/>
          <w:szCs w:val="22"/>
        </w:rPr>
        <w:t xml:space="preserve"> :</w:t>
        <w:br/>
        <w:t xml:space="preserve">Le producteur continuera à produire des valeurs et à les placer dans le tampon, en mettant à jour </w:t>
      </w:r>
      <w:r>
        <w:rPr>
          <w:rFonts w:ascii="Arial" w:hAnsi="Arial" w:eastAsia="Arial" w:cs="Arial"/>
          <w:color w:val="000000"/>
          <w:sz w:val="22"/>
          <w:szCs w:val="22"/>
        </w:rPr>
        <w:t xml:space="preserve">tab</w:t>
      </w:r>
      <w:r>
        <w:rPr>
          <w:rFonts w:ascii="Arial" w:hAnsi="Arial" w:eastAsia="Arial" w:cs="Arial"/>
          <w:color w:val="000000"/>
          <w:sz w:val="22"/>
          <w:szCs w:val="22"/>
        </w:rPr>
        <w:t xml:space="preserve"> et en signalant le sémaphore </w:t>
      </w:r>
      <w:r>
        <w:rPr>
          <w:rFonts w:ascii="Arial" w:hAnsi="Arial" w:eastAsia="Arial" w:cs="Arial"/>
          <w:color w:val="0070c0"/>
          <w:sz w:val="22"/>
          <w:szCs w:val="22"/>
        </w:rPr>
        <w:t xml:space="preserve">full_slots</w:t>
      </w:r>
      <w:r>
        <w:rPr>
          <w:rFonts w:ascii="Arial" w:hAnsi="Arial" w:eastAsia="Arial" w:cs="Arial"/>
          <w:color w:val="0070c0"/>
          <w:sz w:val="22"/>
          <w:szCs w:val="22"/>
        </w:rPr>
        <w:t xml:space="preserve"> </w:t>
      </w:r>
      <w:r>
        <w:rPr>
          <w:rFonts w:ascii="Arial" w:hAnsi="Arial" w:eastAsia="Arial" w:cs="Arial"/>
          <w:color w:val="000000"/>
          <w:sz w:val="22"/>
          <w:szCs w:val="22"/>
        </w:rPr>
        <w:t xml:space="preserve">(sémaphore 1) pour indiquer que des données sont disponibles pour la consommation. Cependant, comme le consommateur ne consomme pas les éléments, le sémaphore </w:t>
      </w:r>
      <w:r>
        <w:rPr>
          <w:rFonts w:ascii="Arial" w:hAnsi="Arial" w:eastAsia="Arial" w:cs="Arial"/>
          <w:color w:val="0070c0"/>
          <w:sz w:val="22"/>
          <w:szCs w:val="22"/>
        </w:rPr>
        <w:t xml:space="preserve">full_slots</w:t>
      </w:r>
      <w:r>
        <w:rPr>
          <w:rFonts w:ascii="Arial" w:hAnsi="Arial" w:eastAsia="Arial" w:cs="Arial"/>
          <w:color w:val="0070c0"/>
          <w:sz w:val="22"/>
          <w:szCs w:val="22"/>
        </w:rPr>
        <w:t xml:space="preserve"> </w:t>
      </w:r>
      <w:r>
        <w:rPr>
          <w:rFonts w:ascii="Arial" w:hAnsi="Arial" w:eastAsia="Arial" w:cs="Arial"/>
          <w:color w:val="000000"/>
          <w:sz w:val="22"/>
          <w:szCs w:val="22"/>
        </w:rPr>
        <w:t xml:space="preserve">continuera à augmenter, mais le sémaphore </w:t>
      </w:r>
      <w:r>
        <w:rPr>
          <w:rFonts w:ascii="Arial" w:hAnsi="Arial" w:eastAsia="Arial" w:cs="Arial"/>
          <w:color w:val="0070c0"/>
          <w:sz w:val="22"/>
          <w:szCs w:val="22"/>
        </w:rPr>
        <w:t xml:space="preserve">empty_slots</w:t>
      </w:r>
      <w:r>
        <w:rPr>
          <w:rFonts w:ascii="Arial" w:hAnsi="Arial" w:eastAsia="Arial" w:cs="Arial"/>
          <w:color w:val="0070c0"/>
          <w:sz w:val="22"/>
          <w:szCs w:val="22"/>
        </w:rPr>
        <w:t xml:space="preserve"> </w:t>
      </w:r>
      <w:r>
        <w:rPr>
          <w:rFonts w:ascii="Arial" w:hAnsi="Arial" w:eastAsia="Arial" w:cs="Arial"/>
          <w:color w:val="000000"/>
          <w:sz w:val="22"/>
          <w:szCs w:val="22"/>
        </w:rPr>
        <w:t xml:space="preserve">ne sera pas libéré. Cela peut amener le producteur à se bloquer ou à ne pas pouvoir insérer de nouvelles valeurs une fois que le tampon est plein, car le producteur attend de l'espace dans le tampon </w:t>
      </w:r>
      <w:r>
        <w:rPr>
          <w:rFonts w:ascii="Arial" w:hAnsi="Arial" w:eastAsia="Arial" w:cs="Arial"/>
          <w:color w:val="0070c0"/>
          <w:sz w:val="22"/>
          <w:szCs w:val="22"/>
        </w:rPr>
        <w:t xml:space="preserve">(</w:t>
      </w:r>
      <w:r>
        <w:rPr>
          <w:rFonts w:ascii="Arial" w:hAnsi="Arial" w:eastAsia="Arial" w:cs="Arial"/>
          <w:color w:val="0070c0"/>
          <w:sz w:val="22"/>
          <w:szCs w:val="22"/>
        </w:rPr>
        <w:t xml:space="preserve">empty_slots</w:t>
      </w:r>
      <w:r>
        <w:rPr>
          <w:rFonts w:ascii="Arial" w:hAnsi="Arial" w:eastAsia="Arial" w:cs="Arial"/>
          <w:color w:val="0070c0"/>
          <w:sz w:val="22"/>
          <w:szCs w:val="22"/>
        </w:rPr>
        <w:t xml:space="preserve">).</w:t>
      </w:r>
      <w:r>
        <w:rPr>
          <w:rFonts w:ascii="Arial" w:hAnsi="Arial" w:eastAsia="Arial" w:cs="Arial"/>
          <w:sz w:val="22"/>
          <w:szCs w:val="22"/>
        </w:rPr>
      </w:r>
      <w:r>
        <w:rPr>
          <w:rFonts w:ascii="Arial" w:hAnsi="Arial" w:cs="Arial"/>
          <w:sz w:val="22"/>
          <w:szCs w:val="22"/>
        </w:rPr>
      </w:r>
    </w:p>
    <w:p>
      <w:pPr>
        <w:pBdr/>
        <w:shd w:val="nil"/>
        <w:spacing/>
        <w:ind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Bdr/>
        <w:spacing/>
        <w:ind/>
        <w:rPr>
          <w:b/>
          <w:bCs/>
          <w:highlight w:val="none"/>
        </w:rPr>
      </w:pPr>
      <w:r>
        <w:rPr>
          <w:b/>
          <w:sz w:val="28"/>
          <w:szCs w:val="28"/>
          <w:rtl w:val="0"/>
        </w:rPr>
        <w:t xml:space="preserve">Exercice 4:</w:t>
      </w:r>
      <w:r>
        <w:rPr>
          <w:rtl w:val="0"/>
        </w:rPr>
        <w:br/>
      </w:r>
      <w:r>
        <w:rPr>
          <w:b/>
          <w:rtl w:val="0"/>
        </w:rPr>
        <w:t xml:space="preserve">les codes attaches: 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720"/>
        <w:rPr/>
      </w:pPr>
      <w:r>
        <w:rPr>
          <w:rtl w:val="0"/>
        </w:rPr>
        <w:t xml:space="preserve">exo5 /</w:t>
      </w:r>
      <w:r/>
      <w:r/>
    </w:p>
    <w:p>
      <w:pPr>
        <w:numPr>
          <w:ilvl w:val="0"/>
          <w:numId w:val="4"/>
        </w:numPr>
        <w:pBdr/>
        <w:spacing/>
        <w:ind w:hanging="135" w:left="1133"/>
        <w:rPr>
          <w:u w:val="none"/>
        </w:rPr>
      </w:pPr>
      <w:r>
        <w:rPr>
          <w:rtl w:val="0"/>
        </w:rPr>
        <w:t xml:space="preserve">Create.c</w:t>
      </w:r>
      <w:r>
        <w:rPr>
          <w:u w:val="none"/>
        </w:rPr>
      </w:r>
      <w:r>
        <w:rPr>
          <w:u w:val="none"/>
        </w:rPr>
      </w:r>
    </w:p>
    <w:p>
      <w:pPr>
        <w:numPr>
          <w:ilvl w:val="0"/>
          <w:numId w:val="4"/>
        </w:numPr>
        <w:pBdr/>
        <w:spacing/>
        <w:ind w:hanging="135" w:left="1133"/>
        <w:rPr>
          <w:u w:val="none"/>
        </w:rPr>
      </w:pPr>
      <w:r>
        <w:rPr>
          <w:highlight w:val="none"/>
          <w:rtl w:val="0"/>
        </w:rPr>
        <w:t xml:space="preserve">Oxygen.c</w:t>
      </w:r>
      <w:r>
        <w:rPr>
          <w:u w:val="none"/>
        </w:rPr>
      </w:r>
      <w:r>
        <w:rPr>
          <w:u w:val="none"/>
        </w:rPr>
      </w:r>
      <w:r>
        <w:rPr>
          <w:u w:val="none"/>
        </w:rPr>
      </w:r>
    </w:p>
    <w:p>
      <w:pPr>
        <w:numPr>
          <w:ilvl w:val="0"/>
          <w:numId w:val="4"/>
        </w:numPr>
        <w:pBdr/>
        <w:spacing/>
        <w:ind w:hanging="135" w:left="1133"/>
        <w:rPr>
          <w:u w:val="none"/>
        </w:rPr>
      </w:pPr>
      <w:r>
        <w:rPr>
          <w:highlight w:val="none"/>
          <w:rtl w:val="0"/>
        </w:rPr>
        <w:t xml:space="preserve">semaphore.h</w:t>
      </w:r>
      <w:r>
        <w:rPr>
          <w:u w:val="none"/>
        </w:rPr>
      </w:r>
      <w:r>
        <w:rPr>
          <w:u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54"/>
        <w:numPr>
          <w:ilvl w:val="0"/>
          <w:numId w:val="5"/>
        </w:numPr>
        <w:pBdr/>
        <w:spacing/>
        <w:ind w:right="0" w:hanging="270" w:left="270"/>
        <w:rPr>
          <w:b/>
          <w:bCs/>
          <w:highlight w:val="none"/>
        </w:rPr>
      </w:pPr>
      <w:r>
        <w:rPr>
          <w:b/>
          <w:bCs/>
        </w:rPr>
        <w:t xml:space="preserve">si on arrête un des processus </w:t>
      </w:r>
      <w:r>
        <w:rPr>
          <w:b/>
          <w:bCs/>
          <w:highlight w:val="none"/>
        </w:rPr>
        <w:t xml:space="preserve">:</w:t>
      </w:r>
      <w:r>
        <w:rPr>
          <w:b/>
          <w:bCs/>
          <w:highlight w:val="none"/>
        </w:rPr>
      </w:r>
    </w:p>
    <w:p>
      <w:pPr>
        <w:pBdr/>
        <w:spacing/>
        <w:ind w:right="0" w:firstLine="360" w:left="0"/>
        <w:rPr/>
      </w:pPr>
      <w:r>
        <w:rPr>
          <w:b/>
          <w:rtl w:val="0"/>
        </w:rPr>
      </w:r>
      <w:r>
        <w:t xml:space="preserve">Si vous arrêtez un des processus </w:t>
      </w:r>
      <w:r>
        <w:rPr>
          <w:color w:val="0070c0"/>
        </w:rPr>
        <w:t xml:space="preserve">(hydrogen ou oxygen)</w:t>
      </w:r>
      <w:r>
        <w:t xml:space="preserve">, l'autre processus  </w:t>
      </w:r>
      <w:r>
        <w:t xml:space="preserve">continuera à produire  des valeurs jusqu'à ce que le tampon soit p</w:t>
      </w:r>
      <w:r>
        <w:t xml:space="preserve">lein</w:t>
      </w:r>
      <w:r>
        <w:t xml:space="preserve">, puis il se bloquera en  attendant que le consommateur consomme des valeurs. </w:t>
      </w:r>
      <w:r>
        <w:rPr>
          <w:highlight w:val="none"/>
        </w:rPr>
      </w:r>
    </w:p>
    <w:p>
      <w:pPr>
        <w:pBdr/>
        <w:spacing/>
        <w:ind w:right="0" w:firstLine="360" w:left="0"/>
        <w:rPr>
          <w:highlight w:val="none"/>
        </w:rPr>
      </w:pPr>
      <w:r>
        <w:t xml:space="preserve">À l'inverse, si vous  arrêtez le producteur </w:t>
      </w:r>
      <w:r>
        <w:rPr>
          <w:color w:val="0070c0"/>
        </w:rPr>
        <w:t xml:space="preserve">(oxygen)</w:t>
      </w:r>
      <w:r>
        <w:t xml:space="preserve">, le consommateur </w:t>
      </w:r>
      <w:r>
        <w:rPr>
          <w:color w:val="0070c0"/>
        </w:rPr>
        <w:t xml:space="preserve">(hydrogen) </w:t>
      </w:r>
      <w:r>
        <w:t xml:space="preserve">se bloquera  en attendant que de nouvelles valeurs soient produites une fois qu'il  aura cons</w:t>
      </w:r>
      <w:r>
        <w:t xml:space="preserve">ommé toutes les valeurs actuelles dans le tampon.</w:t>
      </w:r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3415" cy="3225046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670759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733414" cy="32250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51.45pt;height:253.94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/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sectPr>
      <w:footnotePr/>
      <w:endnotePr/>
      <w:type w:val="nextPage"/>
      <w:pgSz w:h="16834" w:orient="portrait" w:w="11909"/>
      <w:pgMar w:top="566" w:right="1440" w:bottom="968" w:left="1440" w:header="720" w:footer="720" w:gutter="0"/>
      <w:pgNumType w:start="1"/>
      <w:cols w:num="1" w:sep="0" w:space="1701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1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2">
    <w:lvl w:ilvl="0">
      <w:isLgl w:val="false"/>
      <w:lvlJc w:val="right"/>
      <w:lvlText w:val="%1."/>
      <w:numFmt w:val="decimal"/>
      <w:pPr>
        <w:pBdr/>
        <w:spacing/>
        <w:ind w:hanging="360" w:left="709"/>
      </w:pPr>
      <w:rPr>
        <w:rFonts w:ascii="Times New Roman" w:hAnsi="Times New Roman" w:eastAsia="Times New Roman" w:cs="Times New Roman"/>
        <w:color w:val="000000"/>
        <w:sz w:val="24"/>
      </w:rPr>
      <w:start w:val="1"/>
      <w:suff w:val="tab"/>
    </w:lvl>
    <w:lvl w:ilvl="1">
      <w:isLgl w:val="false"/>
      <w:lvlJc w:val="right"/>
      <w:lvlText w:val="%2."/>
      <w:numFmt w:val="decimal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decimal"/>
      <w:pPr>
        <w:pBdr/>
        <w:spacing/>
        <w:ind w:hanging="180" w:left="2149"/>
      </w:pPr>
      <w:rPr/>
      <w:start w:val="1"/>
      <w:suff w:val="tab"/>
    </w:lvl>
    <w:lvl w:ilvl="3">
      <w:isLgl w:val="false"/>
      <w:lvlJc w:val="righ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right"/>
      <w:lvlText w:val="%5."/>
      <w:numFmt w:val="decimal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decimal"/>
      <w:pPr>
        <w:pBdr/>
        <w:spacing/>
        <w:ind w:hanging="180" w:left="4309"/>
      </w:pPr>
      <w:rPr/>
      <w:start w:val="1"/>
      <w:suff w:val="tab"/>
    </w:lvl>
    <w:lvl w:ilvl="6">
      <w:isLgl w:val="false"/>
      <w:lvlJc w:val="righ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right"/>
      <w:lvlText w:val="%8."/>
      <w:numFmt w:val="decimal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decimal"/>
      <w:pPr>
        <w:pBdr/>
        <w:spacing/>
        <w:ind w:hanging="180" w:left="6469"/>
      </w:pPr>
      <w:rPr/>
      <w:start w:val="1"/>
      <w:suff w:val="tab"/>
    </w:lvl>
  </w:abstractNum>
  <w:abstractNum w:abstractNumId="3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4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Arial" w:hAnsi="Arial" w:eastAsia="Arial" w:cs="Arial"/>
        <w:sz w:val="22"/>
        <w:szCs w:val="22"/>
        <w:lang w:val="fr" w:eastAsia="zh-CN" w:bidi="ar-SA"/>
      </w:rPr>
    </w:rPrDefault>
    <w:pPrDefault>
      <w:pPr>
        <w:pBdr/>
        <w:spacing w:after="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709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0">
    <w:name w:val="Table Grid"/>
    <w:basedOn w:val="709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1">
    <w:name w:val="Table Grid Light"/>
    <w:basedOn w:val="709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2">
    <w:name w:val="Plain Table 1"/>
    <w:basedOn w:val="709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3">
    <w:name w:val="Plain Table 2"/>
    <w:basedOn w:val="709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4">
    <w:name w:val="Plain Table 3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5">
    <w:name w:val="Plain Table 4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6">
    <w:name w:val="Plain Table 5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7">
    <w:name w:val="Grid Table 1 Light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8">
    <w:name w:val="Grid Table 1 Light - Accent 1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9">
    <w:name w:val="Grid Table 1 Light - Accent 2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0">
    <w:name w:val="Grid Table 1 Light - Accent 3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1">
    <w:name w:val="Grid Table 1 Light - Accent 4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2">
    <w:name w:val="Grid Table 1 Light - Accent 5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3">
    <w:name w:val="Grid Table 1 Light - Accent 6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>
    <w:name w:val="Grid Table 2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>
    <w:name w:val="Grid Table 2 - Accent 1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Grid Table 2 - Accent 2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Grid Table 2 - Accent 3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Grid Table 2 - Accent 4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Grid Table 2 - Accent 5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Grid Table 2 - Accent 6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Grid Table 3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Grid Table 3 - Accent 1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3 - Accent 2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3 - Accent 3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3 - Accent 4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3 - Accent 5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3 - Accent 6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4"/>
    <w:basedOn w:val="70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4 - Accent 1"/>
    <w:basedOn w:val="70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4 - Accent 2"/>
    <w:basedOn w:val="70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4 - Accent 3"/>
    <w:basedOn w:val="70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Grid Table 4 - Accent 4"/>
    <w:basedOn w:val="70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Grid Table 4 - Accent 5"/>
    <w:basedOn w:val="70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Grid Table 4 - Accent 6"/>
    <w:basedOn w:val="70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5 Dark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5 Dark- Accent 1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be5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5 Dark - Accent 2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3dd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5 Dark - Accent 3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bf1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5 Dark- Accent 4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5 Dark - Accent 5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5 Dark - Accent 6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a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6 Colorful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6 Colorful - Accent 1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6 Colorful - Accent 2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Grid Table 6 Colorful - Accent 3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Grid Table 6 Colorful - Accent 4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Grid Table 6 Colorful - Accent 5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Grid Table 6 Colorful - Accent 6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Grid Table 7 Colorful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Grid Table 7 Colorful - Accent 1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Grid Table 7 Colorful - Accent 2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Grid Table 7 Colorful - Accent 3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Grid Table 7 Colorful - Accent 4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Grid Table 7 Colorful - Accent 5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Grid Table 7 Colorful - Accent 6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List Table 1 Light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List Table 1 Light - Accent 1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List Table 1 Light - Accent 2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List Table 1 Light - Accent 3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List Table 1 Light - Accent 4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List Table 1 Light - Accent 5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List Table 1 Light - Accent 6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List Table 2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List Table 2 - Accent 1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List Table 2 - Accent 2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List Table 2 - Accent 3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List Table 2 - Accent 4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List Table 2 - Accent 5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List Table 2 - Accent 6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st Table 3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st Table 3 - Accent 1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3 - Accent 2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3 - Accent 3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3 - Accent 4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3 - Accent 5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3 - Accent 6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4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4 - Accent 1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4 - Accent 2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4 - Accent 3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st Table 4 - Accent 4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st Table 4 - Accent 5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st Table 4 - Accent 6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5 Dark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5 Dark - Accent 1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5 Dark - Accent 2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a979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5 Dark - Accent 3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c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5 Dark - Accent 4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7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5 Dark - Accent 5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2cddd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5 Dark - Accent 6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ac091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6 Colorful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6 Colorful - Accent 1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st Table 6 Colorful - Accent 2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st Table 6 Colorful - Accent 3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st Table 6 Colorful - Accent 4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st Table 6 Colorful - Accent 5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st Table 6 Colorful - Accent 6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st Table 7 Colorful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st Table 7 Colorful - Accent 1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st Table 7 Colorful - Accent 2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st Table 7 Colorful - Accent 3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List Table 7 Colorful - Accent 4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List Table 7 Colorful - Accent 5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List Table 7 Colorful - Accent 6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Lined - Accent"/>
    <w:basedOn w:val="70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Lined - Accent 1"/>
    <w:basedOn w:val="70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Lined - Accent 2"/>
    <w:basedOn w:val="70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Lined - Accent 3"/>
    <w:basedOn w:val="70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Lined - Accent 4"/>
    <w:basedOn w:val="70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Lined - Accent 5"/>
    <w:basedOn w:val="70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Lined - Accent 6"/>
    <w:basedOn w:val="70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Bordered &amp; Lined - Accent"/>
    <w:basedOn w:val="70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Bordered &amp; Lined - Accent 1"/>
    <w:basedOn w:val="70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Bordered &amp; Lined - Accent 2"/>
    <w:basedOn w:val="70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Bordered &amp; Lined - Accent 3"/>
    <w:basedOn w:val="70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Bordered &amp; Lined - Accent 4"/>
    <w:basedOn w:val="70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Bordered &amp; Lined - Accent 5"/>
    <w:basedOn w:val="70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Bordered &amp; Lined - Accent 6"/>
    <w:basedOn w:val="70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Bordered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Bordered - Accent 1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Bordered - Accent 2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Bordered - Accent 3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Bordered - Accent 4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Bordered - Accent 5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Bordered - Accent 6"/>
    <w:basedOn w:val="7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36">
    <w:name w:val="Heading 7"/>
    <w:basedOn w:val="889"/>
    <w:next w:val="889"/>
    <w:link w:val="847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837">
    <w:name w:val="Heading 8"/>
    <w:basedOn w:val="889"/>
    <w:next w:val="889"/>
    <w:link w:val="848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838">
    <w:name w:val="Heading 9"/>
    <w:basedOn w:val="889"/>
    <w:next w:val="889"/>
    <w:link w:val="849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839" w:default="1">
    <w:name w:val="Default Paragraph Font"/>
    <w:uiPriority w:val="1"/>
    <w:semiHidden/>
    <w:unhideWhenUsed/>
    <w:pPr>
      <w:pBdr/>
      <w:spacing/>
      <w:ind/>
    </w:pPr>
  </w:style>
  <w:style w:type="numbering" w:styleId="840" w:default="1">
    <w:name w:val="No List"/>
    <w:uiPriority w:val="99"/>
    <w:semiHidden/>
    <w:unhideWhenUsed/>
    <w:pPr>
      <w:pBdr/>
      <w:spacing/>
      <w:ind/>
    </w:pPr>
  </w:style>
  <w:style w:type="character" w:styleId="841">
    <w:name w:val="Heading 1 Char"/>
    <w:basedOn w:val="839"/>
    <w:link w:val="891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842">
    <w:name w:val="Heading 2 Char"/>
    <w:basedOn w:val="839"/>
    <w:link w:val="89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843">
    <w:name w:val="Heading 3 Char"/>
    <w:basedOn w:val="839"/>
    <w:link w:val="893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844">
    <w:name w:val="Heading 4 Char"/>
    <w:basedOn w:val="839"/>
    <w:link w:val="894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845">
    <w:name w:val="Heading 5 Char"/>
    <w:basedOn w:val="839"/>
    <w:link w:val="895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846">
    <w:name w:val="Heading 6 Char"/>
    <w:basedOn w:val="839"/>
    <w:link w:val="896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847">
    <w:name w:val="Heading 7 Char"/>
    <w:basedOn w:val="839"/>
    <w:link w:val="836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848">
    <w:name w:val="Heading 8 Char"/>
    <w:basedOn w:val="839"/>
    <w:link w:val="837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49">
    <w:name w:val="Heading 9 Char"/>
    <w:basedOn w:val="839"/>
    <w:link w:val="838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50">
    <w:name w:val="Title Char"/>
    <w:basedOn w:val="839"/>
    <w:link w:val="897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character" w:styleId="851">
    <w:name w:val="Subtitle Char"/>
    <w:basedOn w:val="839"/>
    <w:link w:val="898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852">
    <w:name w:val="Quote"/>
    <w:basedOn w:val="889"/>
    <w:next w:val="889"/>
    <w:link w:val="853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853">
    <w:name w:val="Quote Char"/>
    <w:basedOn w:val="839"/>
    <w:link w:val="852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854">
    <w:name w:val="List Paragraph"/>
    <w:basedOn w:val="889"/>
    <w:uiPriority w:val="34"/>
    <w:qFormat/>
    <w:pPr>
      <w:pBdr/>
      <w:spacing/>
      <w:ind w:left="720"/>
      <w:contextualSpacing w:val="true"/>
    </w:pPr>
  </w:style>
  <w:style w:type="character" w:styleId="855">
    <w:name w:val="Intense Emphasis"/>
    <w:basedOn w:val="839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856">
    <w:name w:val="Intense Quote"/>
    <w:basedOn w:val="889"/>
    <w:next w:val="889"/>
    <w:link w:val="857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857">
    <w:name w:val="Intense Quote Char"/>
    <w:basedOn w:val="839"/>
    <w:link w:val="856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858">
    <w:name w:val="Intense Reference"/>
    <w:basedOn w:val="839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859">
    <w:name w:val="No Spacing"/>
    <w:basedOn w:val="889"/>
    <w:uiPriority w:val="1"/>
    <w:qFormat/>
    <w:pPr>
      <w:pBdr/>
      <w:spacing w:after="0" w:line="240" w:lineRule="auto"/>
      <w:ind/>
    </w:pPr>
  </w:style>
  <w:style w:type="character" w:styleId="860">
    <w:name w:val="Subtle Emphasis"/>
    <w:basedOn w:val="839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861">
    <w:name w:val="Emphasis"/>
    <w:basedOn w:val="839"/>
    <w:uiPriority w:val="20"/>
    <w:qFormat/>
    <w:pPr>
      <w:pBdr/>
      <w:spacing/>
      <w:ind/>
    </w:pPr>
    <w:rPr>
      <w:i/>
      <w:iCs/>
    </w:rPr>
  </w:style>
  <w:style w:type="character" w:styleId="862">
    <w:name w:val="Strong"/>
    <w:basedOn w:val="839"/>
    <w:uiPriority w:val="22"/>
    <w:qFormat/>
    <w:pPr>
      <w:pBdr/>
      <w:spacing/>
      <w:ind/>
    </w:pPr>
    <w:rPr>
      <w:b/>
      <w:bCs/>
    </w:rPr>
  </w:style>
  <w:style w:type="character" w:styleId="863">
    <w:name w:val="Subtle Reference"/>
    <w:basedOn w:val="839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864">
    <w:name w:val="Book Title"/>
    <w:basedOn w:val="839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865">
    <w:name w:val="Header"/>
    <w:basedOn w:val="889"/>
    <w:link w:val="866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66">
    <w:name w:val="Header Char"/>
    <w:basedOn w:val="839"/>
    <w:link w:val="865"/>
    <w:uiPriority w:val="99"/>
    <w:pPr>
      <w:pBdr/>
      <w:spacing/>
      <w:ind/>
    </w:pPr>
  </w:style>
  <w:style w:type="paragraph" w:styleId="867">
    <w:name w:val="Footer"/>
    <w:basedOn w:val="889"/>
    <w:link w:val="868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68">
    <w:name w:val="Footer Char"/>
    <w:basedOn w:val="839"/>
    <w:link w:val="867"/>
    <w:uiPriority w:val="99"/>
    <w:pPr>
      <w:pBdr/>
      <w:spacing/>
      <w:ind/>
    </w:pPr>
  </w:style>
  <w:style w:type="paragraph" w:styleId="869">
    <w:name w:val="Caption"/>
    <w:basedOn w:val="889"/>
    <w:next w:val="889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870">
    <w:name w:val="footnote text"/>
    <w:basedOn w:val="889"/>
    <w:link w:val="87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71">
    <w:name w:val="Footnote Text Char"/>
    <w:basedOn w:val="839"/>
    <w:link w:val="870"/>
    <w:uiPriority w:val="99"/>
    <w:semiHidden/>
    <w:pPr>
      <w:pBdr/>
      <w:spacing/>
      <w:ind/>
    </w:pPr>
    <w:rPr>
      <w:sz w:val="20"/>
      <w:szCs w:val="20"/>
    </w:rPr>
  </w:style>
  <w:style w:type="character" w:styleId="872">
    <w:name w:val="footnote reference"/>
    <w:basedOn w:val="839"/>
    <w:uiPriority w:val="99"/>
    <w:semiHidden/>
    <w:unhideWhenUsed/>
    <w:pPr>
      <w:pBdr/>
      <w:spacing/>
      <w:ind/>
    </w:pPr>
    <w:rPr>
      <w:vertAlign w:val="superscript"/>
    </w:rPr>
  </w:style>
  <w:style w:type="paragraph" w:styleId="873">
    <w:name w:val="endnote text"/>
    <w:basedOn w:val="889"/>
    <w:link w:val="87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74">
    <w:name w:val="Endnote Text Char"/>
    <w:basedOn w:val="839"/>
    <w:link w:val="873"/>
    <w:uiPriority w:val="99"/>
    <w:semiHidden/>
    <w:pPr>
      <w:pBdr/>
      <w:spacing/>
      <w:ind/>
    </w:pPr>
    <w:rPr>
      <w:sz w:val="20"/>
      <w:szCs w:val="20"/>
    </w:rPr>
  </w:style>
  <w:style w:type="character" w:styleId="875">
    <w:name w:val="endnote reference"/>
    <w:basedOn w:val="839"/>
    <w:uiPriority w:val="99"/>
    <w:semiHidden/>
    <w:unhideWhenUsed/>
    <w:pPr>
      <w:pBdr/>
      <w:spacing/>
      <w:ind/>
    </w:pPr>
    <w:rPr>
      <w:vertAlign w:val="superscript"/>
    </w:rPr>
  </w:style>
  <w:style w:type="character" w:styleId="876">
    <w:name w:val="Hyperlink"/>
    <w:basedOn w:val="839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877">
    <w:name w:val="FollowedHyperlink"/>
    <w:basedOn w:val="839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878">
    <w:name w:val="toc 1"/>
    <w:basedOn w:val="889"/>
    <w:next w:val="889"/>
    <w:uiPriority w:val="39"/>
    <w:unhideWhenUsed/>
    <w:pPr>
      <w:pBdr/>
      <w:spacing w:after="100"/>
      <w:ind/>
    </w:pPr>
  </w:style>
  <w:style w:type="paragraph" w:styleId="879">
    <w:name w:val="toc 2"/>
    <w:basedOn w:val="889"/>
    <w:next w:val="889"/>
    <w:uiPriority w:val="39"/>
    <w:unhideWhenUsed/>
    <w:pPr>
      <w:pBdr/>
      <w:spacing w:after="100"/>
      <w:ind w:left="220"/>
    </w:pPr>
  </w:style>
  <w:style w:type="paragraph" w:styleId="880">
    <w:name w:val="toc 3"/>
    <w:basedOn w:val="889"/>
    <w:next w:val="889"/>
    <w:uiPriority w:val="39"/>
    <w:unhideWhenUsed/>
    <w:pPr>
      <w:pBdr/>
      <w:spacing w:after="100"/>
      <w:ind w:left="440"/>
    </w:pPr>
  </w:style>
  <w:style w:type="paragraph" w:styleId="881">
    <w:name w:val="toc 4"/>
    <w:basedOn w:val="889"/>
    <w:next w:val="889"/>
    <w:uiPriority w:val="39"/>
    <w:unhideWhenUsed/>
    <w:pPr>
      <w:pBdr/>
      <w:spacing w:after="100"/>
      <w:ind w:left="660"/>
    </w:pPr>
  </w:style>
  <w:style w:type="paragraph" w:styleId="882">
    <w:name w:val="toc 5"/>
    <w:basedOn w:val="889"/>
    <w:next w:val="889"/>
    <w:uiPriority w:val="39"/>
    <w:unhideWhenUsed/>
    <w:pPr>
      <w:pBdr/>
      <w:spacing w:after="100"/>
      <w:ind w:left="880"/>
    </w:pPr>
  </w:style>
  <w:style w:type="paragraph" w:styleId="883">
    <w:name w:val="toc 6"/>
    <w:basedOn w:val="889"/>
    <w:next w:val="889"/>
    <w:uiPriority w:val="39"/>
    <w:unhideWhenUsed/>
    <w:pPr>
      <w:pBdr/>
      <w:spacing w:after="100"/>
      <w:ind w:left="1100"/>
    </w:pPr>
  </w:style>
  <w:style w:type="paragraph" w:styleId="884">
    <w:name w:val="toc 7"/>
    <w:basedOn w:val="889"/>
    <w:next w:val="889"/>
    <w:uiPriority w:val="39"/>
    <w:unhideWhenUsed/>
    <w:pPr>
      <w:pBdr/>
      <w:spacing w:after="100"/>
      <w:ind w:left="1320"/>
    </w:pPr>
  </w:style>
  <w:style w:type="paragraph" w:styleId="885">
    <w:name w:val="toc 8"/>
    <w:basedOn w:val="889"/>
    <w:next w:val="889"/>
    <w:uiPriority w:val="39"/>
    <w:unhideWhenUsed/>
    <w:pPr>
      <w:pBdr/>
      <w:spacing w:after="100"/>
      <w:ind w:left="1540"/>
    </w:pPr>
  </w:style>
  <w:style w:type="paragraph" w:styleId="886">
    <w:name w:val="toc 9"/>
    <w:basedOn w:val="889"/>
    <w:next w:val="889"/>
    <w:uiPriority w:val="39"/>
    <w:unhideWhenUsed/>
    <w:pPr>
      <w:pBdr/>
      <w:spacing w:after="100"/>
      <w:ind w:left="1760"/>
    </w:pPr>
  </w:style>
  <w:style w:type="paragraph" w:styleId="887">
    <w:name w:val="TOC Heading"/>
    <w:uiPriority w:val="39"/>
    <w:unhideWhenUsed/>
    <w:pPr>
      <w:pBdr/>
      <w:spacing/>
      <w:ind/>
    </w:pPr>
  </w:style>
  <w:style w:type="paragraph" w:styleId="888">
    <w:name w:val="table of figures"/>
    <w:basedOn w:val="889"/>
    <w:next w:val="889"/>
    <w:uiPriority w:val="99"/>
    <w:unhideWhenUsed/>
    <w:pPr>
      <w:pBdr/>
      <w:spacing w:after="0" w:afterAutospacing="0"/>
      <w:ind/>
    </w:pPr>
  </w:style>
  <w:style w:type="paragraph" w:styleId="889" w:default="1">
    <w:name w:val="Normal"/>
    <w:pPr>
      <w:pBdr/>
      <w:spacing/>
      <w:ind/>
    </w:pPr>
  </w:style>
  <w:style w:type="table" w:styleId="890">
    <w:name w:val="Table Normal"/>
    <w:pPr>
      <w:pBdr/>
      <w:spacing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91">
    <w:name w:val="Heading 1"/>
    <w:basedOn w:val="889"/>
    <w:next w:val="889"/>
    <w:pPr>
      <w:keepNext w:val="true"/>
      <w:keepLines w:val="true"/>
      <w:pageBreakBefore w:val="false"/>
      <w:pBdr/>
      <w:spacing w:after="120" w:before="400"/>
      <w:ind/>
    </w:pPr>
    <w:rPr>
      <w:sz w:val="40"/>
      <w:szCs w:val="40"/>
    </w:rPr>
  </w:style>
  <w:style w:type="paragraph" w:styleId="892">
    <w:name w:val="Heading 2"/>
    <w:basedOn w:val="889"/>
    <w:next w:val="889"/>
    <w:pPr>
      <w:keepNext w:val="true"/>
      <w:keepLines w:val="true"/>
      <w:pageBreakBefore w:val="false"/>
      <w:pBdr/>
      <w:spacing w:after="120" w:before="360"/>
      <w:ind/>
    </w:pPr>
    <w:rPr>
      <w:b w:val="0"/>
      <w:sz w:val="32"/>
      <w:szCs w:val="32"/>
    </w:rPr>
  </w:style>
  <w:style w:type="paragraph" w:styleId="893">
    <w:name w:val="Heading 3"/>
    <w:basedOn w:val="889"/>
    <w:next w:val="889"/>
    <w:pPr>
      <w:keepNext w:val="true"/>
      <w:keepLines w:val="true"/>
      <w:pageBreakBefore w:val="false"/>
      <w:pBdr/>
      <w:spacing w:after="80" w:before="320"/>
      <w:ind/>
    </w:pPr>
    <w:rPr>
      <w:b w:val="0"/>
      <w:color w:val="434343"/>
      <w:sz w:val="28"/>
      <w:szCs w:val="28"/>
    </w:rPr>
  </w:style>
  <w:style w:type="paragraph" w:styleId="894">
    <w:name w:val="Heading 4"/>
    <w:basedOn w:val="889"/>
    <w:next w:val="889"/>
    <w:pPr>
      <w:keepNext w:val="true"/>
      <w:keepLines w:val="true"/>
      <w:pageBreakBefore w:val="false"/>
      <w:pBdr/>
      <w:spacing w:after="80" w:before="280"/>
      <w:ind/>
    </w:pPr>
    <w:rPr>
      <w:color w:val="666666"/>
      <w:sz w:val="24"/>
      <w:szCs w:val="24"/>
    </w:rPr>
  </w:style>
  <w:style w:type="paragraph" w:styleId="895">
    <w:name w:val="Heading 5"/>
    <w:basedOn w:val="889"/>
    <w:next w:val="889"/>
    <w:pPr>
      <w:keepNext w:val="true"/>
      <w:keepLines w:val="true"/>
      <w:pageBreakBefore w:val="false"/>
      <w:pBdr/>
      <w:spacing w:after="80" w:before="240"/>
      <w:ind/>
    </w:pPr>
    <w:rPr>
      <w:color w:val="666666"/>
      <w:sz w:val="22"/>
      <w:szCs w:val="22"/>
    </w:rPr>
  </w:style>
  <w:style w:type="paragraph" w:styleId="896">
    <w:name w:val="Heading 6"/>
    <w:basedOn w:val="889"/>
    <w:next w:val="889"/>
    <w:pPr>
      <w:keepNext w:val="true"/>
      <w:keepLines w:val="true"/>
      <w:pageBreakBefore w:val="false"/>
      <w:pBdr/>
      <w:spacing w:after="80" w:before="240"/>
      <w:ind/>
    </w:pPr>
    <w:rPr>
      <w:i/>
      <w:color w:val="666666"/>
      <w:sz w:val="22"/>
      <w:szCs w:val="22"/>
    </w:rPr>
  </w:style>
  <w:style w:type="paragraph" w:styleId="897">
    <w:name w:val="Title"/>
    <w:basedOn w:val="889"/>
    <w:next w:val="889"/>
    <w:pPr>
      <w:keepNext w:val="true"/>
      <w:keepLines w:val="true"/>
      <w:pageBreakBefore w:val="false"/>
      <w:pBdr/>
      <w:spacing w:after="60" w:before="0"/>
      <w:ind/>
    </w:pPr>
    <w:rPr>
      <w:sz w:val="52"/>
      <w:szCs w:val="52"/>
    </w:rPr>
  </w:style>
  <w:style w:type="paragraph" w:styleId="898">
    <w:name w:val="Subtitle"/>
    <w:basedOn w:val="889"/>
    <w:next w:val="889"/>
    <w:pPr>
      <w:keepNext w:val="true"/>
      <w:keepLines w:val="true"/>
      <w:pageBreakBefore w:val="false"/>
      <w:pBdr/>
      <w:spacing w:after="320" w:before="0"/>
      <w:ind/>
    </w:pPr>
    <w:rPr>
      <w:rFonts w:ascii="Arial" w:hAnsi="Arial" w:eastAsia="Arial" w:cs="Arial"/>
      <w:i w:val="0"/>
      <w:color w:val="666666"/>
      <w:sz w:val="30"/>
      <w:szCs w:val="30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ONLYOFFICE/8.2.2.22</Application>
  <DocSecurity>0</DocSecurity>
  <ScaleCrop>0</ScaleCrop>
  <HeadingPairs>
    <vt:vector size="0" baseType="variant"/>
  </HeadingPairs>
  <TitlesOfParts>
    <vt:vector size="0" baseType="lpstr"/>
  </TitlesOfParts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1</cp:revision>
  <dcterms:modified xsi:type="dcterms:W3CDTF">2024-12-27T19:58:01Z</dcterms:modified>
</cp:coreProperties>
</file>